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504" w:tblpY="1"/>
        <w:tblW w:w="103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300"/>
      </w:tblGrid>
      <w:tr w:rsidR="0017551D" w:rsidRPr="003C038F" w:rsidTr="00F27EBA">
        <w:trPr>
          <w:trHeight w:val="1430"/>
        </w:trPr>
        <w:tc>
          <w:tcPr>
            <w:tcW w:w="4068" w:type="dxa"/>
          </w:tcPr>
          <w:p w:rsidR="0017551D" w:rsidRPr="003C038F" w:rsidRDefault="0017551D" w:rsidP="00F27EBA">
            <w:pPr>
              <w:jc w:val="center"/>
              <w:rPr>
                <w:b/>
                <w:sz w:val="26"/>
                <w:szCs w:val="26"/>
              </w:rPr>
            </w:pPr>
            <w:r w:rsidRPr="003C038F">
              <w:rPr>
                <w:b/>
                <w:sz w:val="26"/>
                <w:szCs w:val="26"/>
              </w:rPr>
              <w:t>UỶ BAN NHÂN DÂN</w:t>
            </w:r>
          </w:p>
          <w:p w:rsidR="0017551D" w:rsidRPr="003C038F" w:rsidRDefault="0017551D" w:rsidP="00F27E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THỊ XÃ</w:t>
            </w:r>
            <w:r w:rsidRPr="003C038F">
              <w:rPr>
                <w:b/>
                <w:sz w:val="26"/>
                <w:szCs w:val="26"/>
              </w:rPr>
              <w:t xml:space="preserve"> ĐIỆN BÀN</w:t>
            </w:r>
          </w:p>
          <w:p w:rsidR="0017551D" w:rsidRPr="003C038F" w:rsidRDefault="0009554E" w:rsidP="00F27E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BECE20F" wp14:editId="49A94B0B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17144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25pt,1.35pt" to="13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"/>
                  </w:pict>
                </mc:Fallback>
              </mc:AlternateContent>
            </w:r>
          </w:p>
          <w:p w:rsidR="0017551D" w:rsidRPr="003C038F" w:rsidRDefault="0017551D" w:rsidP="00F27EBA">
            <w:pPr>
              <w:jc w:val="center"/>
              <w:rPr>
                <w:sz w:val="26"/>
                <w:szCs w:val="26"/>
              </w:rPr>
            </w:pPr>
            <w:r w:rsidRPr="003C038F">
              <w:rPr>
                <w:sz w:val="26"/>
                <w:szCs w:val="26"/>
              </w:rPr>
              <w:t xml:space="preserve">Số:    </w:t>
            </w:r>
            <w:r w:rsidR="00951C4D">
              <w:rPr>
                <w:sz w:val="26"/>
                <w:szCs w:val="26"/>
              </w:rPr>
              <w:t>1131</w:t>
            </w:r>
            <w:r w:rsidRPr="003C038F">
              <w:rPr>
                <w:sz w:val="26"/>
                <w:szCs w:val="26"/>
              </w:rPr>
              <w:t xml:space="preserve">          /UBND</w:t>
            </w:r>
          </w:p>
          <w:p w:rsidR="0017551D" w:rsidRPr="003C038F" w:rsidRDefault="0009554E" w:rsidP="00F27EBA">
            <w:pPr>
              <w:rPr>
                <w:b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AD84C3" wp14:editId="03CADE85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33655</wp:posOffset>
                      </wp:positionV>
                      <wp:extent cx="2847975" cy="657225"/>
                      <wp:effectExtent l="0" t="0" r="952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51D" w:rsidRPr="001D61B4" w:rsidRDefault="0017551D" w:rsidP="0017551D">
                                  <w:pPr>
                                    <w:jc w:val="both"/>
                                  </w:pPr>
                                  <w:r w:rsidRPr="009920F1">
                                    <w:t>V/v</w:t>
                                  </w:r>
                                  <w:r>
                                    <w:t xml:space="preserve"> trả lời đơn của ông Phạm Ca (con của bà Phan Thị Ngọt), khối Hà My Đông A, phường Điện Dương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.7pt;margin-top:2.65pt;width:224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9jgQIAAA8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" stroked="f">
                      <v:textbox>
                        <w:txbxContent>
                          <w:p w:rsidR="0017551D" w:rsidRPr="001D61B4" w:rsidRDefault="0017551D" w:rsidP="0017551D">
                            <w:pPr>
                              <w:jc w:val="both"/>
                            </w:pPr>
                            <w:r w:rsidRPr="009920F1">
                              <w:t>V/v</w:t>
                            </w:r>
                            <w:r>
                              <w:t xml:space="preserve"> trả lời đơn của ông Phạm Ca (con của bà Phan Thị Ngọt), khối Hà My Đông A, phường Điện Dương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0" w:type="dxa"/>
          </w:tcPr>
          <w:p w:rsidR="0017551D" w:rsidRPr="003C038F" w:rsidRDefault="0017551D" w:rsidP="00F27EBA">
            <w:pPr>
              <w:jc w:val="center"/>
              <w:rPr>
                <w:b/>
                <w:sz w:val="26"/>
                <w:szCs w:val="26"/>
              </w:rPr>
            </w:pPr>
            <w:r w:rsidRPr="003C038F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C038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7551D" w:rsidRDefault="0017551D" w:rsidP="00F27EB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17551D" w:rsidRDefault="0009554E" w:rsidP="00F27EBA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12699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85pt,1pt" to="226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GM9ABraAAAABwEAAA8AAAAAAAAAAAAAAAAAdgQAAGRycy9kb3ducmV2LnhtbFBLBQYA&#10;AAAABAAEAPMAAAB9BQAAAAA=&#10;"/>
                  </w:pict>
                </mc:Fallback>
              </mc:AlternateContent>
            </w:r>
          </w:p>
          <w:p w:rsidR="0017551D" w:rsidRPr="00841FD8" w:rsidRDefault="0017551D" w:rsidP="00F27EBA">
            <w:pPr>
              <w:jc w:val="center"/>
              <w:rPr>
                <w:b/>
                <w:szCs w:val="28"/>
              </w:rPr>
            </w:pPr>
            <w:r w:rsidRPr="003C038F">
              <w:rPr>
                <w:i/>
                <w:sz w:val="26"/>
                <w:szCs w:val="26"/>
              </w:rPr>
              <w:t xml:space="preserve">Điện Bàn, ngày  </w:t>
            </w:r>
            <w:r w:rsidR="00951C4D">
              <w:rPr>
                <w:i/>
                <w:sz w:val="26"/>
                <w:szCs w:val="26"/>
              </w:rPr>
              <w:t>16</w:t>
            </w:r>
            <w:r w:rsidRPr="003C038F">
              <w:rPr>
                <w:i/>
                <w:sz w:val="26"/>
                <w:szCs w:val="26"/>
              </w:rPr>
              <w:t xml:space="preserve">     tháng</w:t>
            </w:r>
            <w:r>
              <w:rPr>
                <w:i/>
                <w:sz w:val="26"/>
                <w:szCs w:val="26"/>
              </w:rPr>
              <w:t xml:space="preserve">  8 </w:t>
            </w:r>
            <w:r w:rsidRPr="003C038F">
              <w:rPr>
                <w:i/>
                <w:sz w:val="26"/>
                <w:szCs w:val="26"/>
              </w:rPr>
              <w:t>năm 201</w:t>
            </w:r>
            <w:r>
              <w:rPr>
                <w:i/>
                <w:sz w:val="26"/>
                <w:szCs w:val="26"/>
              </w:rPr>
              <w:t>6</w:t>
            </w:r>
          </w:p>
          <w:p w:rsidR="0017551D" w:rsidRPr="003C038F" w:rsidRDefault="0017551D" w:rsidP="00F27EBA">
            <w:pPr>
              <w:jc w:val="center"/>
              <w:rPr>
                <w:b/>
                <w:szCs w:val="28"/>
              </w:rPr>
            </w:pPr>
          </w:p>
        </w:tc>
      </w:tr>
    </w:tbl>
    <w:p w:rsidR="0017551D" w:rsidRDefault="0017551D" w:rsidP="0017551D">
      <w:pPr>
        <w:spacing w:before="120" w:after="120"/>
        <w:jc w:val="both"/>
        <w:rPr>
          <w:sz w:val="28"/>
          <w:szCs w:val="28"/>
        </w:rPr>
      </w:pPr>
    </w:p>
    <w:p w:rsidR="0017551D" w:rsidRDefault="0017551D" w:rsidP="0017551D">
      <w:pPr>
        <w:rPr>
          <w:sz w:val="30"/>
          <w:szCs w:val="28"/>
        </w:rPr>
      </w:pPr>
    </w:p>
    <w:p w:rsidR="003F5048" w:rsidRPr="003F5048" w:rsidRDefault="003F5048" w:rsidP="0017551D">
      <w:pPr>
        <w:rPr>
          <w:sz w:val="2"/>
          <w:szCs w:val="28"/>
        </w:rPr>
      </w:pPr>
    </w:p>
    <w:p w:rsidR="0017551D" w:rsidRDefault="0017551D" w:rsidP="0017551D">
      <w:pPr>
        <w:rPr>
          <w:sz w:val="2"/>
          <w:szCs w:val="28"/>
        </w:rPr>
      </w:pPr>
    </w:p>
    <w:p w:rsidR="0017551D" w:rsidRPr="00562BDD" w:rsidRDefault="0017551D" w:rsidP="0017551D">
      <w:pPr>
        <w:rPr>
          <w:sz w:val="2"/>
          <w:szCs w:val="28"/>
        </w:rPr>
      </w:pPr>
    </w:p>
    <w:p w:rsidR="0017551D" w:rsidRDefault="0017551D" w:rsidP="0017551D">
      <w:pPr>
        <w:rPr>
          <w:sz w:val="2"/>
          <w:szCs w:val="28"/>
        </w:rPr>
      </w:pPr>
    </w:p>
    <w:p w:rsidR="0017551D" w:rsidRDefault="0017551D" w:rsidP="0017551D">
      <w:pPr>
        <w:rPr>
          <w:sz w:val="2"/>
          <w:szCs w:val="28"/>
        </w:rPr>
      </w:pPr>
    </w:p>
    <w:p w:rsidR="0017551D" w:rsidRDefault="0017551D" w:rsidP="0017551D">
      <w:pPr>
        <w:rPr>
          <w:sz w:val="2"/>
          <w:szCs w:val="28"/>
        </w:rPr>
      </w:pPr>
    </w:p>
    <w:p w:rsidR="0017551D" w:rsidRDefault="0017551D" w:rsidP="0017551D">
      <w:pPr>
        <w:rPr>
          <w:sz w:val="2"/>
          <w:szCs w:val="28"/>
        </w:rPr>
      </w:pPr>
    </w:p>
    <w:p w:rsidR="0017551D" w:rsidRDefault="0017551D" w:rsidP="0017551D">
      <w:pPr>
        <w:rPr>
          <w:sz w:val="2"/>
          <w:szCs w:val="28"/>
        </w:rPr>
      </w:pPr>
    </w:p>
    <w:p w:rsidR="0017551D" w:rsidRDefault="0017551D" w:rsidP="0017551D">
      <w:pPr>
        <w:rPr>
          <w:sz w:val="2"/>
          <w:szCs w:val="28"/>
        </w:rPr>
      </w:pPr>
    </w:p>
    <w:p w:rsidR="0017551D" w:rsidRDefault="0017551D" w:rsidP="0017551D">
      <w:pPr>
        <w:rPr>
          <w:sz w:val="2"/>
          <w:szCs w:val="28"/>
        </w:rPr>
      </w:pPr>
    </w:p>
    <w:p w:rsidR="0017551D" w:rsidRDefault="0017551D" w:rsidP="0017551D">
      <w:pPr>
        <w:rPr>
          <w:sz w:val="2"/>
          <w:szCs w:val="28"/>
        </w:rPr>
      </w:pPr>
    </w:p>
    <w:p w:rsidR="0017551D" w:rsidRDefault="0017551D" w:rsidP="0017551D">
      <w:pPr>
        <w:rPr>
          <w:sz w:val="2"/>
          <w:szCs w:val="28"/>
        </w:rPr>
      </w:pPr>
    </w:p>
    <w:p w:rsidR="0017551D" w:rsidRPr="00235135" w:rsidRDefault="0017551D" w:rsidP="0017551D">
      <w:pPr>
        <w:rPr>
          <w:sz w:val="2"/>
          <w:szCs w:val="28"/>
        </w:rPr>
      </w:pPr>
    </w:p>
    <w:p w:rsidR="0017551D" w:rsidRPr="00544F34" w:rsidRDefault="0017551D" w:rsidP="0017551D">
      <w:pPr>
        <w:jc w:val="center"/>
        <w:rPr>
          <w:sz w:val="28"/>
          <w:szCs w:val="28"/>
        </w:rPr>
      </w:pPr>
      <w:r w:rsidRPr="00544F34">
        <w:rPr>
          <w:sz w:val="28"/>
          <w:szCs w:val="28"/>
        </w:rPr>
        <w:t>Kính gửi:</w:t>
      </w:r>
      <w:r>
        <w:rPr>
          <w:sz w:val="28"/>
          <w:szCs w:val="28"/>
        </w:rPr>
        <w:t xml:space="preserve"> Ông Phạm Ca</w:t>
      </w:r>
      <w:r w:rsidRPr="00544F34">
        <w:rPr>
          <w:sz w:val="28"/>
          <w:szCs w:val="28"/>
        </w:rPr>
        <w:t>.</w:t>
      </w:r>
    </w:p>
    <w:p w:rsidR="0017551D" w:rsidRPr="003F5048" w:rsidRDefault="0017551D" w:rsidP="0017551D">
      <w:pPr>
        <w:spacing w:before="240" w:after="240"/>
        <w:ind w:firstLine="720"/>
        <w:jc w:val="both"/>
        <w:rPr>
          <w:sz w:val="14"/>
          <w:szCs w:val="28"/>
        </w:rPr>
      </w:pPr>
    </w:p>
    <w:p w:rsidR="0017551D" w:rsidRPr="0017551D" w:rsidRDefault="0017551D" w:rsidP="0017551D">
      <w:pPr>
        <w:spacing w:before="240" w:after="240"/>
        <w:ind w:firstLine="720"/>
        <w:jc w:val="both"/>
        <w:rPr>
          <w:sz w:val="28"/>
          <w:szCs w:val="28"/>
        </w:rPr>
      </w:pPr>
      <w:r w:rsidRPr="00562BDD">
        <w:rPr>
          <w:sz w:val="28"/>
          <w:szCs w:val="28"/>
        </w:rPr>
        <w:t xml:space="preserve">Uỷ ban </w:t>
      </w:r>
      <w:r w:rsidRPr="00CC72F3">
        <w:rPr>
          <w:sz w:val="28"/>
          <w:szCs w:val="28"/>
        </w:rPr>
        <w:t xml:space="preserve">nhân dân thị xã nhận </w:t>
      </w:r>
      <w:r>
        <w:rPr>
          <w:sz w:val="28"/>
          <w:szCs w:val="28"/>
        </w:rPr>
        <w:t xml:space="preserve">đơn xin cứu xét của ông </w:t>
      </w:r>
      <w:r w:rsidRPr="0017551D">
        <w:rPr>
          <w:sz w:val="28"/>
          <w:szCs w:val="28"/>
        </w:rPr>
        <w:t>Phạm Ca (con của bà Phan Thị Ngọt), khối Hà My Đông A, phường Điện Dương</w:t>
      </w:r>
      <w:r w:rsidRPr="0017551D">
        <w:rPr>
          <w:i/>
          <w:sz w:val="28"/>
          <w:szCs w:val="28"/>
        </w:rPr>
        <w:t>.</w:t>
      </w:r>
      <w:r w:rsidRPr="0017551D">
        <w:rPr>
          <w:sz w:val="28"/>
          <w:szCs w:val="28"/>
        </w:rPr>
        <w:t xml:space="preserve"> Nội dung đơn: Xin cứu xét bố trí cho hộ gia đình 150m</w:t>
      </w:r>
      <w:r w:rsidRPr="0017551D">
        <w:rPr>
          <w:sz w:val="28"/>
          <w:szCs w:val="28"/>
          <w:vertAlign w:val="superscript"/>
        </w:rPr>
        <w:t xml:space="preserve">2 </w:t>
      </w:r>
      <w:r w:rsidRPr="0017551D">
        <w:rPr>
          <w:sz w:val="28"/>
          <w:szCs w:val="28"/>
        </w:rPr>
        <w:t>đất tại khu tái định cư và xin phép sữa chữa nhà để đảm bảo trong mùa mưa đến.</w:t>
      </w:r>
      <w:r w:rsidR="003F5048">
        <w:rPr>
          <w:sz w:val="28"/>
          <w:szCs w:val="28"/>
        </w:rPr>
        <w:t xml:space="preserve"> </w:t>
      </w:r>
      <w:r w:rsidRPr="0017551D">
        <w:rPr>
          <w:sz w:val="28"/>
          <w:szCs w:val="28"/>
        </w:rPr>
        <w:t>Sau khi xem xét nội dung đơn nêu trên và các hồ sơ, tài liệu liên quan; UBND thị xã có ý kiến như sau:</w:t>
      </w:r>
    </w:p>
    <w:p w:rsidR="0017551D" w:rsidRDefault="0017551D" w:rsidP="0017551D">
      <w:pPr>
        <w:spacing w:before="240" w:after="240"/>
        <w:ind w:firstLine="720"/>
        <w:jc w:val="both"/>
        <w:rPr>
          <w:sz w:val="28"/>
          <w:szCs w:val="28"/>
        </w:rPr>
      </w:pPr>
      <w:r w:rsidRPr="0017551D">
        <w:rPr>
          <w:sz w:val="28"/>
          <w:szCs w:val="28"/>
        </w:rPr>
        <w:t xml:space="preserve">1. </w:t>
      </w:r>
      <w:r w:rsidR="00585A38">
        <w:rPr>
          <w:sz w:val="28"/>
          <w:szCs w:val="28"/>
        </w:rPr>
        <w:t>Về</w:t>
      </w:r>
      <w:r w:rsidRPr="0017551D">
        <w:rPr>
          <w:sz w:val="28"/>
          <w:szCs w:val="28"/>
        </w:rPr>
        <w:t xml:space="preserve"> đề nghị bố trí cho hộ gia đình 150m</w:t>
      </w:r>
      <w:r w:rsidRPr="0017551D">
        <w:rPr>
          <w:sz w:val="28"/>
          <w:szCs w:val="28"/>
          <w:vertAlign w:val="superscript"/>
        </w:rPr>
        <w:t xml:space="preserve">2 </w:t>
      </w:r>
      <w:r w:rsidRPr="0017551D">
        <w:rPr>
          <w:sz w:val="28"/>
          <w:szCs w:val="28"/>
        </w:rPr>
        <w:t>đất tại khu tái định cư</w:t>
      </w:r>
      <w:r>
        <w:rPr>
          <w:sz w:val="28"/>
          <w:szCs w:val="28"/>
        </w:rPr>
        <w:t>: Nội dung này đã được Chi nhánh Trung tâm Phát triển Quỹ đất Điện Bàn trả lời tại Công văn số 153/UBND ngày 03/6/2016. Theo đó, việc đề nghị cấp đất tái định cư không thu tiền sử dụng đất của hộ bà Phan Thị Ngọt</w:t>
      </w:r>
      <w:r w:rsidR="00585A38">
        <w:rPr>
          <w:sz w:val="28"/>
          <w:szCs w:val="28"/>
        </w:rPr>
        <w:t xml:space="preserve"> là không có cơ sở giải quyết.</w:t>
      </w:r>
    </w:p>
    <w:p w:rsidR="00585A38" w:rsidRPr="0025206A" w:rsidRDefault="00585A38" w:rsidP="0017551D">
      <w:pPr>
        <w:spacing w:before="240"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Về</w:t>
      </w:r>
      <w:r w:rsidRPr="0017551D">
        <w:rPr>
          <w:sz w:val="28"/>
          <w:szCs w:val="28"/>
        </w:rPr>
        <w:t xml:space="preserve"> đề nghị</w:t>
      </w:r>
      <w:r>
        <w:rPr>
          <w:sz w:val="28"/>
          <w:szCs w:val="28"/>
        </w:rPr>
        <w:t xml:space="preserve"> cho phép sữa chữa nhà: UBND phường Điện Dương </w:t>
      </w:r>
      <w:r w:rsidR="003F5048">
        <w:rPr>
          <w:sz w:val="28"/>
          <w:szCs w:val="28"/>
        </w:rPr>
        <w:t>có trách nhiệm</w:t>
      </w:r>
      <w:r w:rsidR="00546A55">
        <w:rPr>
          <w:sz w:val="28"/>
          <w:szCs w:val="28"/>
        </w:rPr>
        <w:t xml:space="preserve"> </w:t>
      </w:r>
      <w:r w:rsidR="00E94D42">
        <w:rPr>
          <w:sz w:val="28"/>
          <w:szCs w:val="28"/>
        </w:rPr>
        <w:t>hướng dẫn hộ gia đình lập các thủ tục xin phép</w:t>
      </w:r>
      <w:r>
        <w:rPr>
          <w:sz w:val="28"/>
          <w:szCs w:val="28"/>
        </w:rPr>
        <w:t xml:space="preserve"> xây dựng theo </w:t>
      </w:r>
      <w:r w:rsidR="00E94D42">
        <w:rPr>
          <w:sz w:val="28"/>
          <w:szCs w:val="28"/>
        </w:rPr>
        <w:t>Quyết định số 01/2014/QĐ-UBND ngày 10/01/2014</w:t>
      </w:r>
      <w:r>
        <w:rPr>
          <w:sz w:val="28"/>
          <w:szCs w:val="28"/>
        </w:rPr>
        <w:t xml:space="preserve"> của UBND tỉnh</w:t>
      </w:r>
      <w:r w:rsidR="00E94D42">
        <w:rPr>
          <w:sz w:val="28"/>
          <w:szCs w:val="28"/>
        </w:rPr>
        <w:t xml:space="preserve"> Quảng </w:t>
      </w:r>
      <w:r w:rsidR="00E94D42" w:rsidRPr="00E94D42">
        <w:rPr>
          <w:sz w:val="28"/>
          <w:szCs w:val="28"/>
        </w:rPr>
        <w:t>Nam</w:t>
      </w:r>
      <w:r w:rsidR="00E94D42" w:rsidRPr="00E94D42">
        <w:rPr>
          <w:color w:val="000000"/>
          <w:sz w:val="28"/>
          <w:szCs w:val="28"/>
          <w:shd w:val="clear" w:color="auto" w:fill="FFFFFF"/>
        </w:rPr>
        <w:t xml:space="preserve"> </w:t>
      </w:r>
      <w:r w:rsidR="00E94D42" w:rsidRPr="00E94D42">
        <w:rPr>
          <w:i/>
          <w:color w:val="000000"/>
          <w:sz w:val="28"/>
          <w:szCs w:val="28"/>
          <w:shd w:val="clear" w:color="auto" w:fill="FFFFFF"/>
        </w:rPr>
        <w:t>Quy định một số nội dung về cấp giấy phép xây dựng tạm trên địa bàn tỉnh</w:t>
      </w:r>
      <w:r w:rsidRPr="00E94D42">
        <w:rPr>
          <w:i/>
          <w:sz w:val="28"/>
          <w:szCs w:val="28"/>
        </w:rPr>
        <w:t>.</w:t>
      </w:r>
      <w:r w:rsidR="00E94D42">
        <w:rPr>
          <w:i/>
          <w:sz w:val="28"/>
          <w:szCs w:val="28"/>
        </w:rPr>
        <w:t xml:space="preserve"> </w:t>
      </w:r>
      <w:r w:rsidR="0025206A">
        <w:rPr>
          <w:sz w:val="28"/>
          <w:szCs w:val="28"/>
        </w:rPr>
        <w:t>Đề nghị hộ gia đình liên hệ UBND phường Điện Dương để được hướng dẫn cụ thể.</w:t>
      </w:r>
    </w:p>
    <w:p w:rsidR="0017551D" w:rsidRPr="00585A38" w:rsidRDefault="00585A38" w:rsidP="0017551D">
      <w:pPr>
        <w:spacing w:before="240"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Vậy, </w:t>
      </w:r>
      <w:r w:rsidR="003F5048" w:rsidRPr="00562BDD">
        <w:rPr>
          <w:sz w:val="28"/>
          <w:szCs w:val="28"/>
        </w:rPr>
        <w:t xml:space="preserve">Uỷ ban </w:t>
      </w:r>
      <w:r w:rsidR="003F5048" w:rsidRPr="00CC72F3">
        <w:rPr>
          <w:sz w:val="28"/>
          <w:szCs w:val="28"/>
        </w:rPr>
        <w:t xml:space="preserve">nhân dân thị xã </w:t>
      </w:r>
      <w:r>
        <w:rPr>
          <w:sz w:val="28"/>
          <w:szCs w:val="28"/>
        </w:rPr>
        <w:t>trả lời cho ông Phạm Ca được rõ.</w:t>
      </w:r>
    </w:p>
    <w:p w:rsidR="0017551D" w:rsidRDefault="0017551D" w:rsidP="0017551D"/>
    <w:tbl>
      <w:tblPr>
        <w:tblW w:w="11150" w:type="dxa"/>
        <w:tblInd w:w="108" w:type="dxa"/>
        <w:tblLook w:val="04A0" w:firstRow="1" w:lastRow="0" w:firstColumn="1" w:lastColumn="0" w:noHBand="0" w:noVBand="1"/>
      </w:tblPr>
      <w:tblGrid>
        <w:gridCol w:w="5245"/>
        <w:gridCol w:w="5905"/>
      </w:tblGrid>
      <w:tr w:rsidR="0017551D" w:rsidRPr="005D7853" w:rsidTr="00F27EBA">
        <w:trPr>
          <w:trHeight w:val="1509"/>
        </w:trPr>
        <w:tc>
          <w:tcPr>
            <w:tcW w:w="5245" w:type="dxa"/>
          </w:tcPr>
          <w:p w:rsidR="0017551D" w:rsidRDefault="0017551D" w:rsidP="00F27EBA">
            <w:pPr>
              <w:rPr>
                <w:szCs w:val="28"/>
              </w:rPr>
            </w:pPr>
            <w:r w:rsidRPr="001D61B4">
              <w:rPr>
                <w:b/>
                <w:i/>
                <w:szCs w:val="28"/>
              </w:rPr>
              <w:t>Nơi nhận:</w:t>
            </w:r>
          </w:p>
          <w:p w:rsidR="0017551D" w:rsidRDefault="0017551D" w:rsidP="00F27EBA">
            <w:pPr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Pr="00765584">
              <w:rPr>
                <w:sz w:val="22"/>
                <w:szCs w:val="28"/>
              </w:rPr>
              <w:t>Như trên;</w:t>
            </w:r>
          </w:p>
          <w:p w:rsidR="0017551D" w:rsidRDefault="0017551D" w:rsidP="00F27EBA">
            <w:pPr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="00A33DBD">
              <w:rPr>
                <w:sz w:val="22"/>
                <w:szCs w:val="28"/>
              </w:rPr>
              <w:t>CN Trung tâm PTQĐ</w:t>
            </w:r>
            <w:r w:rsidR="0025206A">
              <w:rPr>
                <w:sz w:val="22"/>
                <w:szCs w:val="28"/>
              </w:rPr>
              <w:t xml:space="preserve"> </w:t>
            </w:r>
            <w:r w:rsidR="00A33DBD">
              <w:rPr>
                <w:sz w:val="22"/>
                <w:szCs w:val="28"/>
              </w:rPr>
              <w:t>ĐB</w:t>
            </w:r>
            <w:r>
              <w:rPr>
                <w:sz w:val="22"/>
                <w:szCs w:val="28"/>
              </w:rPr>
              <w:t>;</w:t>
            </w:r>
          </w:p>
          <w:p w:rsidR="0017551D" w:rsidRPr="00562BDD" w:rsidRDefault="0017551D" w:rsidP="00F27EBA">
            <w:r>
              <w:rPr>
                <w:sz w:val="22"/>
                <w:szCs w:val="22"/>
              </w:rPr>
              <w:t xml:space="preserve">- </w:t>
            </w:r>
            <w:r w:rsidR="00A33DBD">
              <w:rPr>
                <w:sz w:val="22"/>
                <w:szCs w:val="22"/>
              </w:rPr>
              <w:t>UBND phường Điện Dương</w:t>
            </w:r>
            <w:r w:rsidR="00CD21DE">
              <w:rPr>
                <w:sz w:val="22"/>
                <w:szCs w:val="22"/>
              </w:rPr>
              <w:t xml:space="preserve"> (thực hiện)</w:t>
            </w:r>
            <w:r>
              <w:rPr>
                <w:sz w:val="22"/>
                <w:szCs w:val="22"/>
              </w:rPr>
              <w:t>;</w:t>
            </w:r>
          </w:p>
          <w:p w:rsidR="0017551D" w:rsidRPr="00562BDD" w:rsidRDefault="0017551D" w:rsidP="00F27EBA">
            <w:r>
              <w:rPr>
                <w:sz w:val="22"/>
                <w:szCs w:val="22"/>
              </w:rPr>
              <w:t>- CVP;</w:t>
            </w:r>
          </w:p>
          <w:p w:rsidR="0017551D" w:rsidRDefault="0017551D" w:rsidP="00F27EBA">
            <w:pPr>
              <w:spacing w:before="60"/>
            </w:pPr>
            <w:r>
              <w:rPr>
                <w:sz w:val="22"/>
                <w:szCs w:val="22"/>
              </w:rPr>
              <w:t xml:space="preserve">- </w:t>
            </w:r>
            <w:r w:rsidRPr="00765584">
              <w:rPr>
                <w:sz w:val="22"/>
                <w:szCs w:val="22"/>
              </w:rPr>
              <w:t xml:space="preserve">Lưu: VT, </w:t>
            </w:r>
            <w:r>
              <w:rPr>
                <w:sz w:val="22"/>
                <w:szCs w:val="22"/>
              </w:rPr>
              <w:t>c.Thuận</w:t>
            </w:r>
            <w:r w:rsidRPr="00765584">
              <w:rPr>
                <w:sz w:val="22"/>
                <w:szCs w:val="22"/>
              </w:rPr>
              <w:t>.</w:t>
            </w:r>
          </w:p>
          <w:p w:rsidR="0017551D" w:rsidRPr="00E7405D" w:rsidRDefault="0017551D" w:rsidP="00F27EBA">
            <w:pPr>
              <w:spacing w:before="60"/>
              <w:rPr>
                <w:i/>
                <w:szCs w:val="28"/>
                <w:lang w:val="sq-AL"/>
              </w:rPr>
            </w:pPr>
          </w:p>
        </w:tc>
        <w:tc>
          <w:tcPr>
            <w:tcW w:w="5905" w:type="dxa"/>
          </w:tcPr>
          <w:p w:rsidR="0017551D" w:rsidRDefault="0017551D" w:rsidP="00F27EBA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TM. ỦY BAN NHÂN DÂN</w:t>
            </w:r>
          </w:p>
          <w:p w:rsidR="0017551D" w:rsidRDefault="0017551D" w:rsidP="00F27EBA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KT. CHỦ TỊCH</w:t>
            </w:r>
          </w:p>
          <w:p w:rsidR="0017551D" w:rsidRDefault="0017551D" w:rsidP="00F27EBA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PHÓ CHỦ TỊCH</w:t>
            </w:r>
          </w:p>
          <w:p w:rsidR="0017551D" w:rsidRDefault="0017551D" w:rsidP="00F27EBA">
            <w:pPr>
              <w:jc w:val="center"/>
              <w:rPr>
                <w:b/>
                <w:sz w:val="26"/>
                <w:szCs w:val="28"/>
              </w:rPr>
            </w:pPr>
          </w:p>
          <w:p w:rsidR="0017551D" w:rsidRDefault="0017551D" w:rsidP="00F27EBA">
            <w:pPr>
              <w:jc w:val="center"/>
              <w:rPr>
                <w:b/>
                <w:sz w:val="26"/>
                <w:szCs w:val="28"/>
              </w:rPr>
            </w:pPr>
          </w:p>
          <w:p w:rsidR="0017551D" w:rsidRDefault="00951C4D" w:rsidP="00F27EBA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(</w:t>
            </w:r>
            <w:r w:rsidRPr="00951C4D">
              <w:rPr>
                <w:b/>
                <w:sz w:val="26"/>
                <w:szCs w:val="28"/>
              </w:rPr>
              <w:t>Đã</w:t>
            </w:r>
            <w:r>
              <w:rPr>
                <w:b/>
                <w:sz w:val="26"/>
                <w:szCs w:val="28"/>
              </w:rPr>
              <w:t xml:space="preserve"> k</w:t>
            </w:r>
            <w:r w:rsidRPr="00951C4D">
              <w:rPr>
                <w:b/>
                <w:sz w:val="26"/>
                <w:szCs w:val="28"/>
              </w:rPr>
              <w:t>ý</w:t>
            </w:r>
            <w:r>
              <w:rPr>
                <w:b/>
                <w:sz w:val="26"/>
                <w:szCs w:val="28"/>
              </w:rPr>
              <w:t>)</w:t>
            </w:r>
            <w:bookmarkStart w:id="0" w:name="_GoBack"/>
            <w:bookmarkEnd w:id="0"/>
          </w:p>
          <w:p w:rsidR="0017551D" w:rsidRDefault="0017551D" w:rsidP="00F27EBA">
            <w:pPr>
              <w:jc w:val="center"/>
              <w:rPr>
                <w:b/>
                <w:sz w:val="26"/>
                <w:szCs w:val="28"/>
              </w:rPr>
            </w:pPr>
          </w:p>
          <w:p w:rsidR="0017551D" w:rsidRDefault="0017551D" w:rsidP="00F27EBA">
            <w:pPr>
              <w:jc w:val="center"/>
              <w:rPr>
                <w:b/>
                <w:sz w:val="26"/>
                <w:szCs w:val="28"/>
              </w:rPr>
            </w:pPr>
          </w:p>
          <w:p w:rsidR="0017551D" w:rsidRPr="00853F26" w:rsidRDefault="0017551D" w:rsidP="00F27EBA">
            <w:pPr>
              <w:jc w:val="center"/>
              <w:rPr>
                <w:b/>
                <w:sz w:val="26"/>
                <w:szCs w:val="28"/>
              </w:rPr>
            </w:pPr>
            <w:r w:rsidRPr="00853F26">
              <w:rPr>
                <w:b/>
                <w:sz w:val="28"/>
                <w:szCs w:val="28"/>
              </w:rPr>
              <w:t>Phan Minh Dũng</w:t>
            </w:r>
          </w:p>
          <w:p w:rsidR="0017551D" w:rsidRPr="005D7853" w:rsidRDefault="0017551D" w:rsidP="00F27EBA">
            <w:pPr>
              <w:jc w:val="center"/>
              <w:rPr>
                <w:b/>
              </w:rPr>
            </w:pPr>
          </w:p>
        </w:tc>
      </w:tr>
      <w:tr w:rsidR="0017551D" w:rsidRPr="005D7853" w:rsidTr="00F27EBA">
        <w:trPr>
          <w:trHeight w:val="1509"/>
        </w:trPr>
        <w:tc>
          <w:tcPr>
            <w:tcW w:w="5245" w:type="dxa"/>
          </w:tcPr>
          <w:p w:rsidR="0017551D" w:rsidRPr="001D61B4" w:rsidRDefault="0017551D" w:rsidP="00F27EBA">
            <w:pPr>
              <w:rPr>
                <w:b/>
                <w:i/>
                <w:szCs w:val="28"/>
              </w:rPr>
            </w:pPr>
          </w:p>
        </w:tc>
        <w:tc>
          <w:tcPr>
            <w:tcW w:w="5905" w:type="dxa"/>
          </w:tcPr>
          <w:p w:rsidR="0017551D" w:rsidRPr="002C0124" w:rsidRDefault="0017551D" w:rsidP="00F27EBA">
            <w:pPr>
              <w:jc w:val="center"/>
              <w:rPr>
                <w:b/>
                <w:sz w:val="26"/>
                <w:szCs w:val="28"/>
              </w:rPr>
            </w:pPr>
          </w:p>
        </w:tc>
      </w:tr>
    </w:tbl>
    <w:p w:rsidR="0017551D" w:rsidRPr="005D7853" w:rsidRDefault="0017551D" w:rsidP="0017551D">
      <w:pPr>
        <w:spacing w:before="60"/>
        <w:ind w:firstLine="720"/>
        <w:jc w:val="center"/>
        <w:rPr>
          <w:sz w:val="28"/>
          <w:szCs w:val="28"/>
          <w:lang w:val="sq-AL"/>
        </w:rPr>
      </w:pPr>
    </w:p>
    <w:p w:rsidR="0017551D" w:rsidRPr="005D7853" w:rsidRDefault="0017551D" w:rsidP="0017551D">
      <w:pPr>
        <w:spacing w:before="60"/>
        <w:ind w:firstLine="720"/>
        <w:jc w:val="center"/>
        <w:rPr>
          <w:sz w:val="12"/>
          <w:szCs w:val="28"/>
          <w:lang w:val="sq-AL"/>
        </w:rPr>
      </w:pPr>
    </w:p>
    <w:p w:rsidR="0017551D" w:rsidRPr="005D7853" w:rsidRDefault="0017551D" w:rsidP="0017551D">
      <w:pPr>
        <w:jc w:val="center"/>
      </w:pPr>
    </w:p>
    <w:p w:rsidR="0017551D" w:rsidRDefault="0017551D" w:rsidP="0017551D">
      <w:pPr>
        <w:jc w:val="both"/>
        <w:rPr>
          <w:sz w:val="28"/>
          <w:szCs w:val="28"/>
        </w:rPr>
      </w:pPr>
    </w:p>
    <w:p w:rsidR="0017551D" w:rsidRPr="005D7853" w:rsidRDefault="0017551D" w:rsidP="0017551D">
      <w:pPr>
        <w:rPr>
          <w:b/>
        </w:rPr>
      </w:pPr>
    </w:p>
    <w:p w:rsidR="0017551D" w:rsidRPr="005D7853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17551D" w:rsidRDefault="0017551D" w:rsidP="0017551D"/>
    <w:p w:rsidR="000E2946" w:rsidRDefault="000E2946"/>
    <w:sectPr w:rsidR="000E2946" w:rsidSect="006F6786">
      <w:pgSz w:w="12240" w:h="15840" w:code="1"/>
      <w:pgMar w:top="1135" w:right="104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5F0E"/>
    <w:multiLevelType w:val="hybridMultilevel"/>
    <w:tmpl w:val="E6A006CE"/>
    <w:lvl w:ilvl="0" w:tplc="1F86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1D"/>
    <w:rsid w:val="00003C45"/>
    <w:rsid w:val="0009554E"/>
    <w:rsid w:val="000E2946"/>
    <w:rsid w:val="0015776A"/>
    <w:rsid w:val="0017551D"/>
    <w:rsid w:val="0025206A"/>
    <w:rsid w:val="003F5048"/>
    <w:rsid w:val="00546A55"/>
    <w:rsid w:val="00585A38"/>
    <w:rsid w:val="00665DFF"/>
    <w:rsid w:val="006C366F"/>
    <w:rsid w:val="006F6786"/>
    <w:rsid w:val="009400B9"/>
    <w:rsid w:val="00951C4D"/>
    <w:rsid w:val="009E532A"/>
    <w:rsid w:val="00A33DBD"/>
    <w:rsid w:val="00C542B8"/>
    <w:rsid w:val="00CD21DE"/>
    <w:rsid w:val="00DB3856"/>
    <w:rsid w:val="00E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PhiLong</dc:creator>
  <cp:lastModifiedBy>SS</cp:lastModifiedBy>
  <cp:revision>2</cp:revision>
  <cp:lastPrinted>2016-08-15T01:53:00Z</cp:lastPrinted>
  <dcterms:created xsi:type="dcterms:W3CDTF">2016-08-16T07:29:00Z</dcterms:created>
  <dcterms:modified xsi:type="dcterms:W3CDTF">2016-08-16T07:29:00Z</dcterms:modified>
</cp:coreProperties>
</file>